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44" w:rsidRDefault="00A662F5" w:rsidP="00565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662F5" w:rsidRDefault="00A662F5" w:rsidP="00565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 специальных технических средств обучения</w:t>
      </w:r>
    </w:p>
    <w:p w:rsidR="00A662F5" w:rsidRDefault="00A662F5" w:rsidP="00565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индивидуального пользования для </w:t>
      </w:r>
    </w:p>
    <w:p w:rsidR="00A662F5" w:rsidRDefault="00A662F5" w:rsidP="00565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="005654A6">
        <w:rPr>
          <w:rFonts w:ascii="Times New Roman" w:hAnsi="Times New Roman" w:cs="Times New Roman"/>
          <w:sz w:val="28"/>
          <w:szCs w:val="28"/>
        </w:rPr>
        <w:t xml:space="preserve"> и лиц с ограниченными возможностями здоровья</w:t>
      </w:r>
    </w:p>
    <w:p w:rsidR="005654A6" w:rsidRDefault="005654A6" w:rsidP="00565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Аудиовизуальный комплекс;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Специализированный комплект для слабослышащих детей «Инфракрасный динамик-усилитель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565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Soundfield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Аппаратно-программный комплекс для детей с нарушением ОДА (включая ДЦП);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Аппаратно-программный комплекс для слабовидящих и слабослышащих детей;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Световой проектор со встроенным ротатором;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Интерактивный источник света к пучку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фиброоптических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волокон;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Прибор для создания светового эффекта;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Световой стол для рисования песком;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Зеркальная полусфера;</w:t>
      </w:r>
    </w:p>
    <w:p w:rsidR="005654A6" w:rsidRDefault="005654A6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Управляемая воздушно-пу</w:t>
      </w:r>
      <w:r w:rsidR="00063DAB">
        <w:rPr>
          <w:rFonts w:ascii="Times New Roman" w:hAnsi="Times New Roman" w:cs="Times New Roman"/>
          <w:sz w:val="28"/>
          <w:szCs w:val="28"/>
        </w:rPr>
        <w:t>зырьковая релаксационная стойка;</w:t>
      </w:r>
    </w:p>
    <w:p w:rsidR="00063DAB" w:rsidRPr="005654A6" w:rsidRDefault="00063DAB" w:rsidP="00565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Колесо спецэффектов.</w:t>
      </w:r>
      <w:bookmarkStart w:id="0" w:name="_GoBack"/>
      <w:bookmarkEnd w:id="0"/>
    </w:p>
    <w:sectPr w:rsidR="00063DAB" w:rsidRPr="0056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F5"/>
    <w:rsid w:val="00063DAB"/>
    <w:rsid w:val="005654A6"/>
    <w:rsid w:val="00A662F5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3CDF-4C19-4023-A489-FD1711C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2017-07-18T07:05:00Z</dcterms:created>
  <dcterms:modified xsi:type="dcterms:W3CDTF">2017-07-18T07:27:00Z</dcterms:modified>
</cp:coreProperties>
</file>